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4F" w:rsidRDefault="00B8373E" w:rsidP="006C4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44F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="00C664EC" w:rsidRPr="006C444F">
        <w:rPr>
          <w:rFonts w:ascii="Times New Roman" w:hAnsi="Times New Roman" w:cs="Times New Roman"/>
          <w:b/>
          <w:sz w:val="24"/>
          <w:szCs w:val="24"/>
        </w:rPr>
        <w:t>«</w:t>
      </w:r>
      <w:r w:rsidRPr="006C444F">
        <w:rPr>
          <w:rFonts w:ascii="Times New Roman" w:hAnsi="Times New Roman" w:cs="Times New Roman"/>
          <w:b/>
          <w:bCs/>
          <w:sz w:val="24"/>
          <w:szCs w:val="24"/>
        </w:rPr>
        <w:t>Теория и методика разви</w:t>
      </w:r>
      <w:r w:rsidR="006C444F">
        <w:rPr>
          <w:rFonts w:ascii="Times New Roman" w:hAnsi="Times New Roman" w:cs="Times New Roman"/>
          <w:b/>
          <w:bCs/>
          <w:sz w:val="24"/>
          <w:szCs w:val="24"/>
        </w:rPr>
        <w:t>тия изобразительного творчества</w:t>
      </w:r>
    </w:p>
    <w:p w:rsidR="00B8373E" w:rsidRPr="006C444F" w:rsidRDefault="00B8373E" w:rsidP="006C4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44F">
        <w:rPr>
          <w:rFonts w:ascii="Times New Roman" w:hAnsi="Times New Roman" w:cs="Times New Roman"/>
          <w:b/>
          <w:bCs/>
          <w:sz w:val="24"/>
          <w:szCs w:val="24"/>
        </w:rPr>
        <w:t>детей дошкольного возраста</w:t>
      </w:r>
      <w:r w:rsidR="00C664EC" w:rsidRPr="006C444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F40AC" w:rsidRPr="006C444F" w:rsidRDefault="006C444F" w:rsidP="006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510"/>
        <w:gridCol w:w="6521"/>
      </w:tblGrid>
      <w:tr w:rsidR="00B8373E" w:rsidRPr="006C444F" w:rsidTr="006C444F">
        <w:tc>
          <w:tcPr>
            <w:tcW w:w="3510" w:type="dxa"/>
          </w:tcPr>
          <w:p w:rsidR="00B8373E" w:rsidRPr="006C444F" w:rsidRDefault="00C664EC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521" w:type="dxa"/>
          </w:tcPr>
          <w:p w:rsidR="003E7098" w:rsidRPr="006C444F" w:rsidRDefault="003E7098" w:rsidP="006C44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Учебная программа (</w:t>
            </w:r>
            <w:r w:rsidRPr="006C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 xml:space="preserve"> ступень высшего образования) Специальность: 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</w:rPr>
              <w:t>1-0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 </w:t>
            </w:r>
            <w:r w:rsidR="003D7D08" w:rsidRPr="006C444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  <w:p w:rsidR="00B8373E" w:rsidRPr="006C444F" w:rsidRDefault="00C010FE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«Теория и методика художественного воспитания детей дошкольного возраста»</w:t>
            </w:r>
          </w:p>
        </w:tc>
      </w:tr>
      <w:tr w:rsidR="00B8373E" w:rsidRPr="006C444F" w:rsidTr="006C444F">
        <w:tc>
          <w:tcPr>
            <w:tcW w:w="3510" w:type="dxa"/>
          </w:tcPr>
          <w:p w:rsidR="00B8373E" w:rsidRPr="006C444F" w:rsidRDefault="00C664EC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521" w:type="dxa"/>
          </w:tcPr>
          <w:p w:rsidR="00B8373E" w:rsidRPr="006C444F" w:rsidRDefault="006823A1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в системе общества и человека. Виды изобразительного искусства. Жанры изобразительного искусства. Законы изобразительного искусства. Особенности изобразительного творчества дошкольников. </w:t>
            </w:r>
            <w:r w:rsidRPr="006C444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Развитие способностей дошкольников к изобразительной деятельности.</w:t>
            </w: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изобразительной деятельности в учреждении дошкольного образования. Формы организации изобразительной деятельности. Методика проведения разных типов занятий. Методы и приёмы обучения изобразительной деятельности. Методика проведения разных видов занятий.</w:t>
            </w:r>
          </w:p>
        </w:tc>
      </w:tr>
      <w:tr w:rsidR="00B8373E" w:rsidRPr="006C444F" w:rsidTr="006C444F">
        <w:tc>
          <w:tcPr>
            <w:tcW w:w="3510" w:type="dxa"/>
          </w:tcPr>
          <w:p w:rsidR="00B8373E" w:rsidRPr="006C444F" w:rsidRDefault="00C664EC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</w:t>
            </w:r>
          </w:p>
        </w:tc>
        <w:tc>
          <w:tcPr>
            <w:tcW w:w="6521" w:type="dxa"/>
          </w:tcPr>
          <w:p w:rsidR="00B8373E" w:rsidRPr="006C444F" w:rsidRDefault="00D6065F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компетенция: Проектировать, осуществлять и контролировать процесс развития изобразительного творчества детей дошкольного возраста</w:t>
            </w:r>
          </w:p>
        </w:tc>
      </w:tr>
      <w:tr w:rsidR="00B8373E" w:rsidRPr="006C444F" w:rsidTr="006C444F">
        <w:tc>
          <w:tcPr>
            <w:tcW w:w="3510" w:type="dxa"/>
          </w:tcPr>
          <w:p w:rsidR="00B8373E" w:rsidRPr="006C444F" w:rsidRDefault="00C664EC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</w:tcPr>
          <w:p w:rsidR="00B8373E" w:rsidRPr="006C444F" w:rsidRDefault="003D7D0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и воспитания детей дошкольного возраста. Дошкольная педагогика. Детская психология</w:t>
            </w:r>
            <w:r w:rsidR="002D2A98" w:rsidRPr="006C44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2A98" w:rsidRPr="006C44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изобразительной и декоративно-прикладной деятельности</w:t>
            </w:r>
            <w:bookmarkStart w:id="0" w:name="_GoBack"/>
            <w:bookmarkEnd w:id="0"/>
          </w:p>
        </w:tc>
      </w:tr>
      <w:tr w:rsidR="00B8373E" w:rsidRPr="006C444F" w:rsidTr="006C444F">
        <w:tc>
          <w:tcPr>
            <w:tcW w:w="3510" w:type="dxa"/>
          </w:tcPr>
          <w:p w:rsidR="00B8373E" w:rsidRPr="006C444F" w:rsidRDefault="00C664EC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6521" w:type="dxa"/>
          </w:tcPr>
          <w:p w:rsidR="00B8373E" w:rsidRPr="006C444F" w:rsidRDefault="003D7D0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6 зачетных единиц, 232 академических часа (108 – аудиторных, 124 – самостоятельная работа).</w:t>
            </w:r>
          </w:p>
        </w:tc>
      </w:tr>
      <w:tr w:rsidR="00B8373E" w:rsidRPr="006C444F" w:rsidTr="006C444F">
        <w:tc>
          <w:tcPr>
            <w:tcW w:w="3510" w:type="dxa"/>
          </w:tcPr>
          <w:p w:rsidR="00B8373E" w:rsidRPr="006C444F" w:rsidRDefault="00C664EC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6521" w:type="dxa"/>
          </w:tcPr>
          <w:p w:rsidR="00B8373E" w:rsidRPr="006C444F" w:rsidRDefault="003D7D0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3-й семестр: экзамен</w:t>
            </w:r>
          </w:p>
        </w:tc>
      </w:tr>
    </w:tbl>
    <w:p w:rsidR="00B8373E" w:rsidRPr="006C444F" w:rsidRDefault="00B8373E" w:rsidP="006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38" w:rsidRPr="006C444F" w:rsidRDefault="00BA1B38" w:rsidP="006C4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44F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Pr="006C444F">
        <w:rPr>
          <w:rFonts w:ascii="Times New Roman" w:hAnsi="Times New Roman" w:cs="Times New Roman"/>
          <w:b/>
          <w:bCs/>
          <w:sz w:val="24"/>
          <w:szCs w:val="24"/>
        </w:rPr>
        <w:t>Практикум по изобразительной и декоративно-прикладной деятельности»</w:t>
      </w:r>
    </w:p>
    <w:p w:rsidR="00BA1B38" w:rsidRPr="006C444F" w:rsidRDefault="00BA1B38" w:rsidP="006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510"/>
        <w:gridCol w:w="6521"/>
      </w:tblGrid>
      <w:tr w:rsidR="00BA1B38" w:rsidRPr="006C444F" w:rsidTr="006C444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Учебная программа (</w:t>
            </w:r>
            <w:r w:rsidRPr="006C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 xml:space="preserve"> ступень высшего образования) Специальность: 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</w:rPr>
              <w:t>1-0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</w:t>
            </w:r>
            <w:r w:rsidRPr="006C4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 «Дошкольное образование»</w:t>
            </w:r>
          </w:p>
          <w:p w:rsidR="00BA1B38" w:rsidRPr="006C444F" w:rsidRDefault="00BA1B3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«Практикум по художественной деятельности»</w:t>
            </w:r>
          </w:p>
        </w:tc>
      </w:tr>
      <w:tr w:rsidR="00BA1B38" w:rsidRPr="006C444F" w:rsidTr="006C444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Законы и средства изобразительного искусства. Живописные техники. Ниточный дизайн. Овладение техническими навыками и художественными техниками. Художественная выразительность детского рисунка и его диагностика. Способы и приемы лепки в каждой возрастной группе. Декоративная обработка скульптурных материалов. Аппликация как вид изобразительной деятельности детей дошкольного возраста. Декоративная обработка бумаги. Методические особенности руководства аппликацией в каждой возрастной группе. Способы создания поделок из разных материалов. Детская дизайн-деятельность.</w:t>
            </w:r>
          </w:p>
        </w:tc>
      </w:tr>
      <w:tr w:rsidR="00BA1B38" w:rsidRPr="006C444F" w:rsidTr="006C444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Специальная компетенция: Организовывать развивающую работу с воспитанниками средствами изобразительной и декоративно прикладной деятельности</w:t>
            </w:r>
          </w:p>
        </w:tc>
      </w:tr>
      <w:tr w:rsidR="00BA1B38" w:rsidRPr="006C444F" w:rsidTr="006C444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обучения и воспитания детей дошкольного возраста. Дошкольная педагогика. Детская </w:t>
            </w:r>
            <w:r w:rsidRPr="006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</w:t>
            </w:r>
          </w:p>
        </w:tc>
      </w:tr>
      <w:tr w:rsidR="00BA1B38" w:rsidRPr="006C444F" w:rsidTr="006C444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Трудоемкость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 xml:space="preserve">3 зачетные единицы, 108 </w:t>
            </w:r>
            <w:proofErr w:type="gramStart"/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Pr="006C444F">
              <w:rPr>
                <w:rFonts w:ascii="Times New Roman" w:hAnsi="Times New Roman" w:cs="Times New Roman"/>
                <w:sz w:val="24"/>
                <w:szCs w:val="24"/>
              </w:rPr>
              <w:t xml:space="preserve"> часа (54 – аудиторных, 54 – самостоятельная работа).</w:t>
            </w:r>
          </w:p>
        </w:tc>
      </w:tr>
      <w:tr w:rsidR="00BA1B38" w:rsidRPr="006C444F" w:rsidTr="006C444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6C444F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38" w:rsidRPr="006C444F" w:rsidRDefault="00BA1B38" w:rsidP="006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F">
              <w:rPr>
                <w:rFonts w:ascii="Times New Roman" w:hAnsi="Times New Roman" w:cs="Times New Roman"/>
                <w:sz w:val="24"/>
                <w:szCs w:val="24"/>
              </w:rPr>
              <w:t>2-й семестр: зачет</w:t>
            </w:r>
          </w:p>
        </w:tc>
      </w:tr>
    </w:tbl>
    <w:p w:rsidR="00BA1B38" w:rsidRPr="006C444F" w:rsidRDefault="00BA1B38" w:rsidP="006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1B38" w:rsidRPr="006C444F" w:rsidSect="006C4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73E"/>
    <w:rsid w:val="001C7E17"/>
    <w:rsid w:val="002D2A98"/>
    <w:rsid w:val="003D7D08"/>
    <w:rsid w:val="003E7098"/>
    <w:rsid w:val="006823A1"/>
    <w:rsid w:val="006C444F"/>
    <w:rsid w:val="008E534B"/>
    <w:rsid w:val="0095286F"/>
    <w:rsid w:val="00B8373E"/>
    <w:rsid w:val="00BA1B38"/>
    <w:rsid w:val="00C010FE"/>
    <w:rsid w:val="00C664EC"/>
    <w:rsid w:val="00D6065F"/>
    <w:rsid w:val="00FA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837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6823A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5</cp:revision>
  <dcterms:created xsi:type="dcterms:W3CDTF">2022-09-26T06:02:00Z</dcterms:created>
  <dcterms:modified xsi:type="dcterms:W3CDTF">2022-09-26T10:05:00Z</dcterms:modified>
</cp:coreProperties>
</file>